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Тайм-менеджмент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FDF087" w:rsidR="00A77598" w:rsidRPr="00EF25E1" w:rsidRDefault="00EF25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74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41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A7415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9A7415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132B40BF" w14:textId="77777777" w:rsidTr="00ED54AA">
        <w:tc>
          <w:tcPr>
            <w:tcW w:w="9345" w:type="dxa"/>
          </w:tcPr>
          <w:p w14:paraId="3C93F503" w14:textId="77777777" w:rsidR="007A7979" w:rsidRPr="009A74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415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B3A633" w:rsidR="004475DA" w:rsidRPr="00EF25E1" w:rsidRDefault="00EF25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0DF5D0" w14:textId="6D183243" w:rsidR="009A741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2512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_Toc202542512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3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4C9C0BF2" w14:textId="167D0E71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13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_Toc202542513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3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19832586" w14:textId="00C6833C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14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_Toc202542514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3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57433AA7" w14:textId="20A72815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15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_Toc202542515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4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492E029E" w14:textId="6C3CBC06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16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_Toc202542516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5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05273B19" w14:textId="487B9245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17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_Toc202542517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6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4D12DD70" w14:textId="4C103124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18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_Toc202542518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6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67C5E3BB" w14:textId="56DDAB11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19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_Toc202542519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6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2DBE792B" w14:textId="3BE6B424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0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_Toc202542520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7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7F3B203D" w14:textId="5CB667E5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1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_Toc202542521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8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1A50B827" w14:textId="7691F3EA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2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_Toc202542522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9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25B56A8A" w14:textId="1274D4D6" w:rsidR="009A7415" w:rsidRDefault="00F57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3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_Toc202542523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11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3BC4F6B7" w14:textId="5EA72E5C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4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_Toc202542524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11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0E39A85E" w14:textId="61BF68C4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5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_Toc202542525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11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54FCE87A" w14:textId="6C0BE371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6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_Toc202542526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11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056F715B" w14:textId="44A0E74F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7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_Toc202542527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11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1F5C6C27" w14:textId="07E1BC21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8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_Toc202542528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11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37ADE192" w14:textId="4DD28E61" w:rsidR="009A7415" w:rsidRDefault="00F57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529" w:history="1">
            <w:r w:rsidR="009A7415" w:rsidRPr="006225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7415">
              <w:rPr>
                <w:noProof/>
                <w:webHidden/>
              </w:rPr>
              <w:tab/>
            </w:r>
            <w:r w:rsidR="009A7415">
              <w:rPr>
                <w:noProof/>
                <w:webHidden/>
              </w:rPr>
              <w:fldChar w:fldCharType="begin"/>
            </w:r>
            <w:r w:rsidR="009A7415">
              <w:rPr>
                <w:noProof/>
                <w:webHidden/>
              </w:rPr>
              <w:instrText xml:space="preserve"> PAGEREF _Toc202542529 \h </w:instrText>
            </w:r>
            <w:r w:rsidR="009A7415">
              <w:rPr>
                <w:noProof/>
                <w:webHidden/>
              </w:rPr>
            </w:r>
            <w:r w:rsidR="009A7415">
              <w:rPr>
                <w:noProof/>
                <w:webHidden/>
              </w:rPr>
              <w:fldChar w:fldCharType="separate"/>
            </w:r>
            <w:r w:rsidR="009A7415">
              <w:rPr>
                <w:noProof/>
                <w:webHidden/>
              </w:rPr>
              <w:t>11</w:t>
            </w:r>
            <w:r w:rsidR="009A7415">
              <w:rPr>
                <w:noProof/>
                <w:webHidden/>
              </w:rPr>
              <w:fldChar w:fldCharType="end"/>
            </w:r>
          </w:hyperlink>
        </w:p>
        <w:p w14:paraId="0DD49713" w14:textId="5D09F52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2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тайм-менеджмента и практические навыки эффективного управления временными ресурсами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2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Тайм-менеджмент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2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9A74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74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74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74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4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74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A74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74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7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7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7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415">
              <w:rPr>
                <w:rFonts w:ascii="Times New Roman" w:hAnsi="Times New Roman" w:cs="Times New Roman"/>
              </w:rPr>
              <w:t>функции и роль тайм-менеджмента в решении задач управления проектами; методы эффективного распределения задач на основе тайм-менеджмента; принципы выбора оптимальных инструментов тайм-менеджмента исходя из действующих правовых норм, имеющихся ресурсов и ограничений.</w:t>
            </w:r>
            <w:r w:rsidRPr="009A74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7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415">
              <w:rPr>
                <w:rFonts w:ascii="Times New Roman" w:hAnsi="Times New Roman" w:cs="Times New Roman"/>
              </w:rPr>
              <w:t xml:space="preserve">применять инструменты тайм-менеджмента в </w:t>
            </w:r>
            <w:proofErr w:type="gramStart"/>
            <w:r w:rsidR="00FD518F" w:rsidRPr="009A7415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9A7415">
              <w:rPr>
                <w:rFonts w:ascii="Times New Roman" w:hAnsi="Times New Roman" w:cs="Times New Roman"/>
              </w:rPr>
              <w:t xml:space="preserve"> поставленной цели, исходя из действующих правовых норм, имеющихся ресурсов и ограничений.</w:t>
            </w:r>
            <w:r w:rsidRPr="009A741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74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415">
              <w:rPr>
                <w:rFonts w:ascii="Times New Roman" w:hAnsi="Times New Roman" w:cs="Times New Roman"/>
              </w:rPr>
              <w:t>навыками применения методов и инструментов тайм-менеджмента для достижения поставленной цели.</w:t>
            </w:r>
            <w:r w:rsidRPr="009A74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A7415" w14:paraId="440D39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8BE4" w14:textId="77777777" w:rsidR="00751095" w:rsidRPr="009A7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6A5FC" w14:textId="77777777" w:rsidR="00751095" w:rsidRPr="009A7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DA3" w14:textId="77777777" w:rsidR="00751095" w:rsidRPr="009A7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415">
              <w:rPr>
                <w:rFonts w:ascii="Times New Roman" w:hAnsi="Times New Roman" w:cs="Times New Roman"/>
              </w:rPr>
              <w:t>общую концепцию управления временем  и современный инструментарий управления временем при решении задач непрерывного образования и саморазвития в течение всей жизни.</w:t>
            </w:r>
            <w:r w:rsidRPr="009A7415">
              <w:rPr>
                <w:rFonts w:ascii="Times New Roman" w:hAnsi="Times New Roman" w:cs="Times New Roman"/>
              </w:rPr>
              <w:t xml:space="preserve"> </w:t>
            </w:r>
          </w:p>
          <w:p w14:paraId="29387EEF" w14:textId="77777777" w:rsidR="00751095" w:rsidRPr="009A7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415">
              <w:rPr>
                <w:rFonts w:ascii="Times New Roman" w:hAnsi="Times New Roman" w:cs="Times New Roman"/>
              </w:rPr>
              <w:t xml:space="preserve">применять инструменты управления временем в </w:t>
            </w:r>
            <w:proofErr w:type="gramStart"/>
            <w:r w:rsidR="00FD518F" w:rsidRPr="009A7415">
              <w:rPr>
                <w:rFonts w:ascii="Times New Roman" w:hAnsi="Times New Roman" w:cs="Times New Roman"/>
              </w:rPr>
              <w:t>выстраивании</w:t>
            </w:r>
            <w:proofErr w:type="gramEnd"/>
            <w:r w:rsidR="00FD518F" w:rsidRPr="009A7415">
              <w:rPr>
                <w:rFonts w:ascii="Times New Roman" w:hAnsi="Times New Roman" w:cs="Times New Roman"/>
              </w:rPr>
              <w:t xml:space="preserve"> и реализации траектории профессионального и личностного роста, саморазвития в течение всей жизни.</w:t>
            </w:r>
            <w:r w:rsidRPr="009A7415">
              <w:rPr>
                <w:rFonts w:ascii="Times New Roman" w:hAnsi="Times New Roman" w:cs="Times New Roman"/>
              </w:rPr>
              <w:t xml:space="preserve">. </w:t>
            </w:r>
          </w:p>
          <w:p w14:paraId="776A4CB2" w14:textId="77777777" w:rsidR="00751095" w:rsidRPr="009A74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415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 профессионального развития.</w:t>
            </w:r>
            <w:r w:rsidRPr="009A74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74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25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исследования природы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дисциплины. Структура учебного курса. Зарождение понятия времени в древности. Эволюция понятия «время». Представление о времени в различные эпохи: Античность, Средние века, Эпоха возрождения, Новое время. Понятие времени в философии. Междисциплинарный подход к исследованию понятия "время". Современные концепции времени. Виды психологического времени. Социальное, экономическое и биологическое время. Восприятие времени. Представление о времени. Модель айсберга.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6C00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3F8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Тайм-менеджмент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39D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тайм-менеджмент. Основные этапы становления тайм-менеджмента как прикладной дисциплины менеджмента. Тайм-менеджмент как система знаний: субъект и объект, виды тайм-менеджмента, принципы, методы и инструменты тайм-менеджмента.</w:t>
            </w:r>
            <w:r w:rsidRPr="00352B6F">
              <w:rPr>
                <w:lang w:bidi="ru-RU"/>
              </w:rPr>
              <w:br/>
              <w:t>Поглотители времени. Классификация расходов времени. Способы сокращения неэффективных расходов времени. Современный тайм-менеджмент в проектировании траектории профессионального и личностного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7B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A47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06D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E95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410E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B14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тайм-менеджмента в управлении проектами. Целеполагание и тайм-менеджмент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60A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фактора времени в проектной деятельности. Управление временем в проектной деятельности. График проекта. Цели и задачи проекта и тайм-менеджмент. Структуризация целей проекта. Современные техники тайм-менеджмента в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EF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5F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7F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2C9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6F47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2E1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Планирование, учет и оптимизация расходов времени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6414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«планирование». Контекстное планирование. Долгосрочное планирование. Хронокарта Гастева. Хронометраж как система учета и контроля времени. Метод структурированного внимания. Расстановка приоритетов в тайм-менеджменте. Определение приоритетности целей и задач. Закон Парето. АВС-хронометраж. Правило TRAF.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B1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6AED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DFA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189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1D92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D3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Индивидуальный тайм-менеджмент в команде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DF2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проекта: задачи тайм-менеджмента.</w:t>
            </w:r>
            <w:r w:rsidRPr="00352B6F">
              <w:rPr>
                <w:lang w:bidi="ru-RU"/>
              </w:rPr>
              <w:br/>
              <w:t>Ценности как основа целеполагания. Проактивный и реактивный подход к жизни. Life-management и жизненные цели. Цели и ключевые области жизни. Подходы к целеполаганию. Метод «Дерево целей». Метод SMART. Метод ВАК. Метод коллажа. Метод позитивной цели.</w:t>
            </w:r>
            <w:r w:rsidRPr="00352B6F">
              <w:rPr>
                <w:lang w:bidi="ru-RU"/>
              </w:rPr>
              <w:br/>
              <w:t>Самоконтроль. Ментальные карты помех. Прокрастинация. Методы работы с крупными задачами. Методы работы с мелкими задачами. Правила организации эффективного отдыха. Саморазгрузка. Правила организации здорового сна. Планирование дня. Методика Кайдзен. Ассертивность в тайм-менеджменте. Тренинг личной эффективности.</w:t>
            </w:r>
            <w:r w:rsidRPr="00352B6F">
              <w:rPr>
                <w:lang w:bidi="ru-RU"/>
              </w:rPr>
              <w:br/>
              <w:t>Ролевой тайм-менеджмент в команде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B5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D6C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6F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723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BD4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464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Стандарты корпоративного тайм-менеджмента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372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«корпоративный тайм-менеджмент». Работоспособность человека и биоритмы. Распределение рабочей нагрузки персонала в рамках проекта. Основы внедрения корпоративного тайм-менеджмента. Корпоративные стандарты тайм-менеджмента. Координация работы в управлении проектами. Методы эффективного распределения задач. Применение инструментов тайм-менеджмента в рамках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AD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21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CBA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E0C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1AA2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4D9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инструменты в тайм-менеджменте.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B6B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цифровые инструменты для тайм-менеджмента. Онлайн-планировщики: программные продукты, приложения, сервисы. Сравнительный анализ и выбор онлайн-планировщика. Планирование в MS Outlook. Расстановка приоритетов. Настройка пользовательского представления. Группировка задач. Обзор сроков исполнения задач. Контроль исполнения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95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A04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DE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046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25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2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A74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Жесткий тайм-менеджмент. Возьмите свою жизнь под контроль /Дэн Кеннеди</w:t>
            </w:r>
            <w:proofErr w:type="gram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- 6-е изд. - М.: Альпина </w:t>
            </w:r>
            <w:proofErr w:type="spell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, 2018. - 176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A7415" w:rsidRDefault="00F577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https://znanium.com/catalog/document?id=333320</w:t>
              </w:r>
            </w:hyperlink>
          </w:p>
        </w:tc>
      </w:tr>
      <w:tr w:rsidR="00262CF0" w:rsidRPr="007E6725" w14:paraId="3ADFBC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DFDA4E" w14:textId="77777777" w:rsidR="00262CF0" w:rsidRPr="009A74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, 2023.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 : электронный // Образовательная платформа </w:t>
            </w:r>
            <w:proofErr w:type="spellStart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741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C6CE28" w14:textId="77777777" w:rsidR="00262CF0" w:rsidRPr="007E6725" w:rsidRDefault="00F577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42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B44125" w14:textId="77777777" w:rsidTr="007B550D">
        <w:tc>
          <w:tcPr>
            <w:tcW w:w="9345" w:type="dxa"/>
          </w:tcPr>
          <w:p w14:paraId="3461CA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FDF036" w14:textId="77777777" w:rsidTr="007B550D">
        <w:tc>
          <w:tcPr>
            <w:tcW w:w="9345" w:type="dxa"/>
          </w:tcPr>
          <w:p w14:paraId="6C33F2FE" w14:textId="77777777" w:rsidR="007B550D" w:rsidRPr="009A741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7415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9A7415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35875D62" w14:textId="77777777" w:rsidTr="007B550D">
        <w:tc>
          <w:tcPr>
            <w:tcW w:w="9345" w:type="dxa"/>
          </w:tcPr>
          <w:p w14:paraId="6BF51D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54000E4" w14:textId="77777777" w:rsidTr="007B550D">
        <w:tc>
          <w:tcPr>
            <w:tcW w:w="9345" w:type="dxa"/>
          </w:tcPr>
          <w:p w14:paraId="251658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CFEF38" w14:textId="77777777" w:rsidTr="007B550D">
        <w:tc>
          <w:tcPr>
            <w:tcW w:w="9345" w:type="dxa"/>
          </w:tcPr>
          <w:p w14:paraId="636F24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BB2082" w14:textId="77777777" w:rsidTr="007B550D">
        <w:tc>
          <w:tcPr>
            <w:tcW w:w="9345" w:type="dxa"/>
          </w:tcPr>
          <w:p w14:paraId="791903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2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77B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42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741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74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74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74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74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A741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9A7415">
              <w:rPr>
                <w:sz w:val="22"/>
                <w:szCs w:val="22"/>
                <w:lang w:val="en-US"/>
              </w:rPr>
              <w:t>Intel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Core</w:t>
            </w:r>
            <w:r w:rsidRPr="009A7415">
              <w:rPr>
                <w:sz w:val="22"/>
                <w:szCs w:val="22"/>
              </w:rPr>
              <w:t xml:space="preserve">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7415">
              <w:rPr>
                <w:sz w:val="22"/>
                <w:szCs w:val="22"/>
              </w:rPr>
              <w:t>3- 2100 3.1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A7415">
              <w:rPr>
                <w:sz w:val="22"/>
                <w:szCs w:val="22"/>
              </w:rPr>
              <w:t>/2</w:t>
            </w:r>
            <w:r w:rsidRPr="009A7415">
              <w:rPr>
                <w:sz w:val="22"/>
                <w:szCs w:val="22"/>
                <w:lang w:val="en-US"/>
              </w:rPr>
              <w:t>Gb</w:t>
            </w:r>
            <w:r w:rsidRPr="009A7415">
              <w:rPr>
                <w:sz w:val="22"/>
                <w:szCs w:val="22"/>
              </w:rPr>
              <w:t>/500</w:t>
            </w:r>
            <w:r w:rsidRPr="009A7415">
              <w:rPr>
                <w:sz w:val="22"/>
                <w:szCs w:val="22"/>
                <w:lang w:val="en-US"/>
              </w:rPr>
              <w:t>Gb</w:t>
            </w:r>
            <w:r w:rsidRPr="009A7415">
              <w:rPr>
                <w:sz w:val="22"/>
                <w:szCs w:val="22"/>
              </w:rPr>
              <w:t xml:space="preserve">/ </w:t>
            </w:r>
            <w:r w:rsidRPr="009A7415">
              <w:rPr>
                <w:sz w:val="22"/>
                <w:szCs w:val="22"/>
                <w:lang w:val="en-US"/>
              </w:rPr>
              <w:t>Acer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V</w:t>
            </w:r>
            <w:r w:rsidRPr="009A7415">
              <w:rPr>
                <w:sz w:val="22"/>
                <w:szCs w:val="22"/>
              </w:rPr>
              <w:t xml:space="preserve">193  - 1 шт., Проектор цифровой </w:t>
            </w:r>
            <w:r w:rsidRPr="009A7415">
              <w:rPr>
                <w:sz w:val="22"/>
                <w:szCs w:val="22"/>
                <w:lang w:val="en-US"/>
              </w:rPr>
              <w:t>Acer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X</w:t>
            </w:r>
            <w:r w:rsidRPr="009A7415">
              <w:rPr>
                <w:sz w:val="22"/>
                <w:szCs w:val="22"/>
              </w:rPr>
              <w:t xml:space="preserve">1240 - 1 шт., Экран  с электроприводом </w:t>
            </w:r>
            <w:r w:rsidRPr="009A7415">
              <w:rPr>
                <w:sz w:val="22"/>
                <w:szCs w:val="22"/>
                <w:lang w:val="en-US"/>
              </w:rPr>
              <w:t>Draper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Baronet</w:t>
            </w:r>
            <w:r w:rsidRPr="009A7415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9A7415">
              <w:rPr>
                <w:sz w:val="22"/>
                <w:szCs w:val="22"/>
                <w:lang w:val="en-US"/>
              </w:rPr>
              <w:t>Hi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Fi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PRO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MASK</w:t>
            </w:r>
            <w:r w:rsidRPr="009A7415">
              <w:rPr>
                <w:sz w:val="22"/>
                <w:szCs w:val="22"/>
              </w:rPr>
              <w:t>6</w:t>
            </w:r>
            <w:r w:rsidRPr="009A7415">
              <w:rPr>
                <w:sz w:val="22"/>
                <w:szCs w:val="22"/>
                <w:lang w:val="en-US"/>
              </w:rPr>
              <w:t>T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W</w:t>
            </w:r>
            <w:r w:rsidRPr="009A7415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A7415">
              <w:rPr>
                <w:sz w:val="22"/>
                <w:szCs w:val="22"/>
              </w:rPr>
              <w:t xml:space="preserve">  </w:t>
            </w:r>
            <w:r w:rsidRPr="009A7415">
              <w:rPr>
                <w:sz w:val="22"/>
                <w:szCs w:val="22"/>
                <w:lang w:val="en-US"/>
              </w:rPr>
              <w:t>TA</w:t>
            </w:r>
            <w:r w:rsidRPr="009A7415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A7415" w14:paraId="070E01E9" w14:textId="77777777" w:rsidTr="008416EB">
        <w:tc>
          <w:tcPr>
            <w:tcW w:w="7797" w:type="dxa"/>
            <w:shd w:val="clear" w:color="auto" w:fill="auto"/>
          </w:tcPr>
          <w:p w14:paraId="58DAF12B" w14:textId="77777777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9A7415">
              <w:rPr>
                <w:sz w:val="22"/>
                <w:szCs w:val="22"/>
                <w:lang w:val="en-US"/>
              </w:rPr>
              <w:t>Intel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Core</w:t>
            </w:r>
            <w:r w:rsidRPr="009A7415">
              <w:rPr>
                <w:sz w:val="22"/>
                <w:szCs w:val="22"/>
              </w:rPr>
              <w:t xml:space="preserve">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7415">
              <w:rPr>
                <w:sz w:val="22"/>
                <w:szCs w:val="22"/>
              </w:rPr>
              <w:t xml:space="preserve">5-3570 </w:t>
            </w:r>
            <w:proofErr w:type="spellStart"/>
            <w:r w:rsidRPr="009A741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GA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H</w:t>
            </w:r>
            <w:r w:rsidRPr="009A7415">
              <w:rPr>
                <w:sz w:val="22"/>
                <w:szCs w:val="22"/>
              </w:rPr>
              <w:t>77</w:t>
            </w:r>
            <w:r w:rsidRPr="009A7415">
              <w:rPr>
                <w:sz w:val="22"/>
                <w:szCs w:val="22"/>
                <w:lang w:val="en-US"/>
              </w:rPr>
              <w:t>M</w:t>
            </w:r>
            <w:r w:rsidRPr="009A7415">
              <w:rPr>
                <w:sz w:val="22"/>
                <w:szCs w:val="22"/>
              </w:rPr>
              <w:t xml:space="preserve"> - 1 шт., Проектор </w:t>
            </w:r>
            <w:r w:rsidRPr="009A7415">
              <w:rPr>
                <w:sz w:val="22"/>
                <w:szCs w:val="22"/>
                <w:lang w:val="en-US"/>
              </w:rPr>
              <w:t>NEC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NP</w:t>
            </w:r>
            <w:r w:rsidRPr="009A7415">
              <w:rPr>
                <w:sz w:val="22"/>
                <w:szCs w:val="22"/>
              </w:rPr>
              <w:t>-</w:t>
            </w:r>
            <w:r w:rsidRPr="009A7415">
              <w:rPr>
                <w:sz w:val="22"/>
                <w:szCs w:val="22"/>
                <w:lang w:val="en-US"/>
              </w:rPr>
              <w:t>M</w:t>
            </w:r>
            <w:r w:rsidRPr="009A7415">
              <w:rPr>
                <w:sz w:val="22"/>
                <w:szCs w:val="22"/>
              </w:rPr>
              <w:t>403</w:t>
            </w:r>
            <w:r w:rsidRPr="009A7415">
              <w:rPr>
                <w:sz w:val="22"/>
                <w:szCs w:val="22"/>
                <w:lang w:val="en-US"/>
              </w:rPr>
              <w:t>X</w:t>
            </w:r>
            <w:r w:rsidRPr="009A7415">
              <w:rPr>
                <w:sz w:val="22"/>
                <w:szCs w:val="22"/>
              </w:rPr>
              <w:t xml:space="preserve"> - 1 шт., Экран </w:t>
            </w:r>
            <w:r w:rsidRPr="009A7415">
              <w:rPr>
                <w:sz w:val="22"/>
                <w:szCs w:val="22"/>
                <w:lang w:val="en-US"/>
              </w:rPr>
              <w:t>DRAPER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BARONET</w:t>
            </w:r>
            <w:r w:rsidRPr="009A7415">
              <w:rPr>
                <w:sz w:val="22"/>
                <w:szCs w:val="22"/>
              </w:rPr>
              <w:t xml:space="preserve"> 175/234 - 1 шт., Усилитель </w:t>
            </w:r>
            <w:r w:rsidRPr="009A7415">
              <w:rPr>
                <w:sz w:val="22"/>
                <w:szCs w:val="22"/>
                <w:lang w:val="en-US"/>
              </w:rPr>
              <w:t>JPA</w:t>
            </w:r>
            <w:r w:rsidRPr="009A741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62E592" w14:textId="77777777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A7415" w14:paraId="19D1BA9C" w14:textId="77777777" w:rsidTr="008416EB">
        <w:tc>
          <w:tcPr>
            <w:tcW w:w="7797" w:type="dxa"/>
            <w:shd w:val="clear" w:color="auto" w:fill="auto"/>
          </w:tcPr>
          <w:p w14:paraId="3F6C0264" w14:textId="77777777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9A7415">
              <w:rPr>
                <w:sz w:val="22"/>
                <w:szCs w:val="22"/>
                <w:lang w:val="en-US"/>
              </w:rPr>
              <w:t>HP</w:t>
            </w:r>
            <w:r w:rsidRPr="009A7415">
              <w:rPr>
                <w:sz w:val="22"/>
                <w:szCs w:val="22"/>
              </w:rPr>
              <w:t xml:space="preserve"> 250 </w:t>
            </w:r>
            <w:r w:rsidRPr="009A7415">
              <w:rPr>
                <w:sz w:val="22"/>
                <w:szCs w:val="22"/>
                <w:lang w:val="en-US"/>
              </w:rPr>
              <w:t>G</w:t>
            </w:r>
            <w:r w:rsidRPr="009A7415">
              <w:rPr>
                <w:sz w:val="22"/>
                <w:szCs w:val="22"/>
              </w:rPr>
              <w:t>6 1</w:t>
            </w:r>
            <w:r w:rsidRPr="009A7415">
              <w:rPr>
                <w:sz w:val="22"/>
                <w:szCs w:val="22"/>
                <w:lang w:val="en-US"/>
              </w:rPr>
              <w:t>WY</w:t>
            </w:r>
            <w:r w:rsidRPr="009A7415">
              <w:rPr>
                <w:sz w:val="22"/>
                <w:szCs w:val="22"/>
              </w:rPr>
              <w:t>58</w:t>
            </w:r>
            <w:r w:rsidRPr="009A7415">
              <w:rPr>
                <w:sz w:val="22"/>
                <w:szCs w:val="22"/>
                <w:lang w:val="en-US"/>
              </w:rPr>
              <w:t>EA</w:t>
            </w:r>
            <w:r w:rsidRPr="009A7415">
              <w:rPr>
                <w:sz w:val="22"/>
                <w:szCs w:val="22"/>
              </w:rPr>
              <w:t xml:space="preserve">, Мультимедийный проектор </w:t>
            </w:r>
            <w:r w:rsidRPr="009A7415">
              <w:rPr>
                <w:sz w:val="22"/>
                <w:szCs w:val="22"/>
                <w:lang w:val="en-US"/>
              </w:rPr>
              <w:t>LG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PF</w:t>
            </w:r>
            <w:r w:rsidRPr="009A7415">
              <w:rPr>
                <w:sz w:val="22"/>
                <w:szCs w:val="22"/>
              </w:rPr>
              <w:t>1500</w:t>
            </w:r>
            <w:r w:rsidRPr="009A7415">
              <w:rPr>
                <w:sz w:val="22"/>
                <w:szCs w:val="22"/>
                <w:lang w:val="en-US"/>
              </w:rPr>
              <w:t>G</w:t>
            </w:r>
            <w:r w:rsidRPr="009A74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A47964" w14:textId="77777777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A7415" w14:paraId="5D8F8EA1" w14:textId="77777777" w:rsidTr="008416EB">
        <w:tc>
          <w:tcPr>
            <w:tcW w:w="7797" w:type="dxa"/>
            <w:shd w:val="clear" w:color="auto" w:fill="auto"/>
          </w:tcPr>
          <w:p w14:paraId="1DF0BEE0" w14:textId="77777777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74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741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A7415">
              <w:rPr>
                <w:sz w:val="22"/>
                <w:szCs w:val="22"/>
                <w:lang w:val="en-US"/>
              </w:rPr>
              <w:t>I</w:t>
            </w:r>
            <w:r w:rsidRPr="009A7415">
              <w:rPr>
                <w:sz w:val="22"/>
                <w:szCs w:val="22"/>
              </w:rPr>
              <w:t>5-7400/8</w:t>
            </w:r>
            <w:r w:rsidRPr="009A7415">
              <w:rPr>
                <w:sz w:val="22"/>
                <w:szCs w:val="22"/>
                <w:lang w:val="en-US"/>
              </w:rPr>
              <w:t>Gb</w:t>
            </w:r>
            <w:r w:rsidRPr="009A7415">
              <w:rPr>
                <w:sz w:val="22"/>
                <w:szCs w:val="22"/>
              </w:rPr>
              <w:t>/1</w:t>
            </w:r>
            <w:r w:rsidRPr="009A7415">
              <w:rPr>
                <w:sz w:val="22"/>
                <w:szCs w:val="22"/>
                <w:lang w:val="en-US"/>
              </w:rPr>
              <w:t>Tb</w:t>
            </w:r>
            <w:r w:rsidRPr="009A7415">
              <w:rPr>
                <w:sz w:val="22"/>
                <w:szCs w:val="22"/>
              </w:rPr>
              <w:t xml:space="preserve">/ </w:t>
            </w:r>
            <w:r w:rsidRPr="009A7415">
              <w:rPr>
                <w:sz w:val="22"/>
                <w:szCs w:val="22"/>
                <w:lang w:val="en-US"/>
              </w:rPr>
              <w:t>DELL</w:t>
            </w:r>
            <w:r w:rsidRPr="009A7415">
              <w:rPr>
                <w:sz w:val="22"/>
                <w:szCs w:val="22"/>
              </w:rPr>
              <w:t xml:space="preserve"> </w:t>
            </w:r>
            <w:r w:rsidRPr="009A7415">
              <w:rPr>
                <w:sz w:val="22"/>
                <w:szCs w:val="22"/>
                <w:lang w:val="en-US"/>
              </w:rPr>
              <w:t>S</w:t>
            </w:r>
            <w:r w:rsidRPr="009A7415">
              <w:rPr>
                <w:sz w:val="22"/>
                <w:szCs w:val="22"/>
              </w:rPr>
              <w:t>2218</w:t>
            </w:r>
            <w:r w:rsidRPr="009A7415">
              <w:rPr>
                <w:sz w:val="22"/>
                <w:szCs w:val="22"/>
                <w:lang w:val="en-US"/>
              </w:rPr>
              <w:t>H</w:t>
            </w:r>
            <w:r w:rsidRPr="009A741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D766CD" w14:textId="77777777" w:rsidR="002C735C" w:rsidRPr="009A74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741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A741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425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2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42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42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415" w14:paraId="15596E33" w14:textId="77777777" w:rsidTr="0010138D">
        <w:tc>
          <w:tcPr>
            <w:tcW w:w="562" w:type="dxa"/>
          </w:tcPr>
          <w:p w14:paraId="0383EC01" w14:textId="77777777" w:rsidR="009A7415" w:rsidRPr="00EF25E1" w:rsidRDefault="009A7415" w:rsidP="001013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01A665" w14:textId="77777777" w:rsidR="009A7415" w:rsidRPr="009A7415" w:rsidRDefault="009A7415" w:rsidP="001013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4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42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74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4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42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A741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A7415" w14:paraId="5A1C9382" w14:textId="77777777" w:rsidTr="00801458">
        <w:tc>
          <w:tcPr>
            <w:tcW w:w="2336" w:type="dxa"/>
          </w:tcPr>
          <w:p w14:paraId="4C518DAB" w14:textId="77777777" w:rsidR="005D65A5" w:rsidRPr="009A7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A7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A7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A7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7415" w14:paraId="07658034" w14:textId="77777777" w:rsidTr="00801458">
        <w:tc>
          <w:tcPr>
            <w:tcW w:w="2336" w:type="dxa"/>
          </w:tcPr>
          <w:p w14:paraId="1553D698" w14:textId="78F29BFB" w:rsidR="005D65A5" w:rsidRPr="009A74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9A7415" w14:paraId="7D287125" w14:textId="77777777" w:rsidTr="00801458">
        <w:tc>
          <w:tcPr>
            <w:tcW w:w="2336" w:type="dxa"/>
          </w:tcPr>
          <w:p w14:paraId="675F8D41" w14:textId="77777777" w:rsidR="005D65A5" w:rsidRPr="009A74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BADD7D" w14:textId="77777777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36CFED50" w14:textId="77777777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CFD4ED" w14:textId="77777777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A7415" w14:paraId="512E3E7A" w14:textId="77777777" w:rsidTr="00801458">
        <w:tc>
          <w:tcPr>
            <w:tcW w:w="2336" w:type="dxa"/>
          </w:tcPr>
          <w:p w14:paraId="13898B9C" w14:textId="77777777" w:rsidR="005D65A5" w:rsidRPr="009A74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BD9A31" w14:textId="77777777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D11E51" w14:textId="77777777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85056E" w14:textId="77777777" w:rsidR="005D65A5" w:rsidRPr="009A7415" w:rsidRDefault="007478E0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A741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A741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42527"/>
      <w:r w:rsidRPr="009A741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5F3033C" w:rsidR="00C23E7F" w:rsidRPr="009A7415" w:rsidRDefault="00C23E7F" w:rsidP="00C23E7F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415" w:rsidRPr="009A7415" w14:paraId="6844C999" w14:textId="77777777" w:rsidTr="0010138D">
        <w:tc>
          <w:tcPr>
            <w:tcW w:w="562" w:type="dxa"/>
          </w:tcPr>
          <w:p w14:paraId="1B7A0FA5" w14:textId="77777777" w:rsidR="009A7415" w:rsidRPr="009A7415" w:rsidRDefault="009A7415" w:rsidP="001013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B6EA3C" w14:textId="77777777" w:rsidR="009A7415" w:rsidRPr="009A7415" w:rsidRDefault="009A7415" w:rsidP="001013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4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D00AF5" w14:textId="77777777" w:rsidR="009A7415" w:rsidRPr="009A7415" w:rsidRDefault="009A741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A741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42528"/>
      <w:r w:rsidRPr="009A741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A741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7415" w14:paraId="0267C479" w14:textId="77777777" w:rsidTr="00801458">
        <w:tc>
          <w:tcPr>
            <w:tcW w:w="2500" w:type="pct"/>
          </w:tcPr>
          <w:p w14:paraId="37F699C9" w14:textId="77777777" w:rsidR="00B8237E" w:rsidRPr="009A74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74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4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7415" w14:paraId="3F240151" w14:textId="77777777" w:rsidTr="00801458">
        <w:tc>
          <w:tcPr>
            <w:tcW w:w="2500" w:type="pct"/>
          </w:tcPr>
          <w:p w14:paraId="61E91592" w14:textId="61A0874C" w:rsidR="00B8237E" w:rsidRPr="009A74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9A7415" w:rsidRDefault="005C548A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A7415" w14:paraId="11D48FB9" w14:textId="77777777" w:rsidTr="00801458">
        <w:tc>
          <w:tcPr>
            <w:tcW w:w="2500" w:type="pct"/>
          </w:tcPr>
          <w:p w14:paraId="761FAF59" w14:textId="77777777" w:rsidR="00B8237E" w:rsidRPr="009A7415" w:rsidRDefault="00B8237E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96F227" w14:textId="77777777" w:rsidR="00B8237E" w:rsidRPr="009A7415" w:rsidRDefault="005C548A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9A7415" w14:paraId="59F87662" w14:textId="77777777" w:rsidTr="00801458">
        <w:tc>
          <w:tcPr>
            <w:tcW w:w="2500" w:type="pct"/>
          </w:tcPr>
          <w:p w14:paraId="229A5F9C" w14:textId="77777777" w:rsidR="00B8237E" w:rsidRPr="009A74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752AE61" w14:textId="77777777" w:rsidR="00B8237E" w:rsidRPr="009A7415" w:rsidRDefault="005C548A" w:rsidP="00801458">
            <w:pPr>
              <w:rPr>
                <w:rFonts w:ascii="Times New Roman" w:hAnsi="Times New Roman" w:cs="Times New Roman"/>
              </w:rPr>
            </w:pPr>
            <w:r w:rsidRPr="009A7415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9A741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42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F6C5A" w14:textId="77777777" w:rsidR="00F577BF" w:rsidRDefault="00F577BF" w:rsidP="00315CA6">
      <w:pPr>
        <w:spacing w:after="0" w:line="240" w:lineRule="auto"/>
      </w:pPr>
      <w:r>
        <w:separator/>
      </w:r>
    </w:p>
  </w:endnote>
  <w:endnote w:type="continuationSeparator" w:id="0">
    <w:p w14:paraId="00E4C4ED" w14:textId="77777777" w:rsidR="00F577BF" w:rsidRDefault="00F577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4A0B9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5E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CBE3A" w14:textId="77777777" w:rsidR="00F577BF" w:rsidRDefault="00F577BF" w:rsidP="00315CA6">
      <w:pPr>
        <w:spacing w:after="0" w:line="240" w:lineRule="auto"/>
      </w:pPr>
      <w:r>
        <w:separator/>
      </w:r>
    </w:p>
  </w:footnote>
  <w:footnote w:type="continuationSeparator" w:id="0">
    <w:p w14:paraId="60392840" w14:textId="77777777" w:rsidR="00F577BF" w:rsidRDefault="00F577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17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415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5E1"/>
    <w:rsid w:val="00F00293"/>
    <w:rsid w:val="00F01BE3"/>
    <w:rsid w:val="00F12F74"/>
    <w:rsid w:val="00F207FF"/>
    <w:rsid w:val="00F50588"/>
    <w:rsid w:val="00F56264"/>
    <w:rsid w:val="00F56BE2"/>
    <w:rsid w:val="00F577BF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1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1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3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97ADD1-9AA2-43B0-AC65-6B42B229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3302</Words>
  <Characters>18825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